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0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403"/>
      </w:tblGrid>
      <w:tr>
        <w:trPr>
          <w:trHeight w:val="1624" w:hRule="atLeast"/>
        </w:trPr>
        <w:tc>
          <w:tcPr>
            <w:tcW w:w="10403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2952115</wp:posOffset>
                  </wp:positionH>
                  <wp:positionV relativeFrom="paragraph">
                    <wp:posOffset>-161925</wp:posOffset>
                  </wp:positionV>
                  <wp:extent cx="600710" cy="52578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Clerk: Erica Williams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  <w:lang w:val="en-GB"/>
              </w:rPr>
              <w:t xml:space="preserve">E-mail: </w:t>
            </w:r>
            <w:hyperlink r:id="rId3">
              <w:r>
                <w:rPr>
                  <w:rStyle w:val="InternetLink"/>
                  <w:sz w:val="18"/>
                  <w:szCs w:val="18"/>
                  <w:lang w:val="en-GB"/>
                </w:rPr>
                <w:t>langleyclerk@googlemail.com</w:t>
              </w:r>
            </w:hyperlink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 Princes Close, Balsham, Cambridgeshire CB21 4EE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 MEETING OF LANGLEY PARISH COUNCIL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HELD AT LANGLEY COMMUNITY CENTRE ON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MONDAY </w:t>
            </w:r>
            <w:r>
              <w:rPr>
                <w:b/>
                <w:bCs/>
                <w:sz w:val="18"/>
                <w:szCs w:val="18"/>
                <w:lang w:val="en-GB"/>
              </w:rPr>
              <w:t>9</w:t>
            </w:r>
            <w:r>
              <w:rPr>
                <w:b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June </w:t>
            </w:r>
            <w:r>
              <w:rPr>
                <w:b/>
                <w:bCs/>
                <w:sz w:val="18"/>
                <w:szCs w:val="18"/>
                <w:lang w:val="en-GB"/>
              </w:rPr>
              <w:t>2025 at 8.00pm</w:t>
            </w:r>
          </w:p>
        </w:tc>
      </w:tr>
    </w:tbl>
    <w:p>
      <w:pPr>
        <w:pStyle w:val="BodyBAA"/>
        <w:widowControl w:val="false"/>
        <w:jc w:val="center"/>
        <w:rPr>
          <w:rFonts w:ascii="Trebuchet MS" w:hAnsi="Trebuchet MS"/>
          <w:b/>
          <w:b/>
          <w:bCs/>
          <w:sz w:val="18"/>
          <w:szCs w:val="18"/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</w:r>
    </w:p>
    <w:p>
      <w:pPr>
        <w:pStyle w:val="BodyBAA"/>
        <w:widowControl w:val="false"/>
        <w:jc w:val="center"/>
        <w:rPr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  <w:t>MINUTES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Attended:</w:t>
      </w:r>
      <w:r>
        <w:rPr>
          <w:sz w:val="18"/>
          <w:szCs w:val="18"/>
          <w:lang w:val="en-GB"/>
        </w:rPr>
        <w:t xml:space="preserve"> Cllr Elkington (Chair), Cllr </w:t>
      </w:r>
      <w:r>
        <w:rPr>
          <w:sz w:val="18"/>
          <w:szCs w:val="18"/>
          <w:lang w:val="en-GB"/>
        </w:rPr>
        <w:t>Clark, Cllr Barnes, Cllr Smith, Cllr Oliver arrived at 8.40pm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 xml:space="preserve">Minutes:   </w:t>
      </w:r>
      <w:r>
        <w:rPr>
          <w:b w:val="false"/>
          <w:bCs w:val="false"/>
          <w:sz w:val="18"/>
          <w:szCs w:val="18"/>
          <w:lang w:val="en-GB"/>
        </w:rPr>
        <w:t>Erica Williams (Clerk)</w:t>
      </w:r>
    </w:p>
    <w:p>
      <w:pPr>
        <w:pStyle w:val="BodyA"/>
        <w:spacing w:before="0"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APOLOGIES FOR ABSENCE</w:t>
      </w:r>
    </w:p>
    <w:p>
      <w:pPr>
        <w:pStyle w:val="BodyA"/>
        <w:spacing w:before="0" w:after="0"/>
        <w:jc w:val="both"/>
        <w:rPr>
          <w:u w:val="none"/>
        </w:rPr>
      </w:pPr>
      <w:r>
        <w:rPr>
          <w:u w:val="none"/>
        </w:rPr>
        <w:tab/>
      </w:r>
      <w:r>
        <w:rPr>
          <w:sz w:val="18"/>
          <w:szCs w:val="18"/>
          <w:u w:val="none"/>
        </w:rPr>
        <w:t xml:space="preserve">Cllr </w:t>
      </w:r>
      <w:r>
        <w:rPr>
          <w:sz w:val="18"/>
          <w:szCs w:val="18"/>
          <w:u w:val="none"/>
        </w:rPr>
        <w:t>North</w:t>
      </w:r>
    </w:p>
    <w:p>
      <w:pPr>
        <w:pStyle w:val="BodyA"/>
        <w:spacing w:before="0" w:after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/>
          <w:bCs/>
          <w:sz w:val="18"/>
          <w:szCs w:val="18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2.</w:t>
        <w:tab/>
      </w:r>
      <w:r>
        <w:rPr>
          <w:b/>
          <w:bCs/>
          <w:sz w:val="18"/>
          <w:szCs w:val="18"/>
          <w:u w:val="single"/>
          <w:lang w:val="en-GB"/>
        </w:rPr>
        <w:t>DECLARATION OF INTERESTS</w:t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It was proposed and agreed by all that Langley Parish Council is the registered owner of the village green and Councillors declare general</w:t>
      </w:r>
    </w:p>
    <w:p>
      <w:pPr>
        <w:pStyle w:val="BodyA"/>
        <w:spacing w:before="0" w:after="0"/>
        <w:ind w:firstLine="720"/>
        <w:jc w:val="both"/>
        <w:rPr>
          <w:lang w:val="en-GB"/>
        </w:rPr>
      </w:pPr>
      <w:r>
        <w:rPr>
          <w:sz w:val="18"/>
          <w:szCs w:val="18"/>
          <w:lang w:val="en-GB"/>
        </w:rPr>
        <w:t>interests in all agenda items relating to the village green. Any other interests would be declared in the usual way.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Elkington: 7.1 non-pecuniary, member of the Parish Council that owns the land on which the community centre is built. 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</w:t>
      </w:r>
      <w:r>
        <w:rPr>
          <w:sz w:val="18"/>
          <w:szCs w:val="18"/>
          <w:lang w:val="en-GB"/>
        </w:rPr>
        <w:t>Clark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7.1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Cllr Barnes: 7.1 non-pecuniary, member of the Parish Council that owns the land on which the community centre is built. 6.2 personal, neighbouring property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Cllr Smith</w:t>
      </w:r>
      <w:r>
        <w:rPr>
          <w:b/>
          <w:bCs/>
          <w:color w:val="auto"/>
          <w:sz w:val="18"/>
          <w:szCs w:val="18"/>
          <w:lang w:val="en-GB"/>
        </w:rPr>
        <w:t>:</w:t>
      </w:r>
      <w:r>
        <w:rPr>
          <w:b/>
          <w:bCs/>
          <w:color w:val="FF0000"/>
          <w:sz w:val="18"/>
          <w:szCs w:val="18"/>
          <w:lang w:val="en-GB"/>
        </w:rPr>
        <w:t xml:space="preserve"> </w:t>
      </w:r>
      <w:r>
        <w:rPr>
          <w:color w:val="FF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 xml:space="preserve">7.1 </w:t>
      </w:r>
      <w:r>
        <w:rPr>
          <w:sz w:val="18"/>
          <w:szCs w:val="18"/>
          <w:lang w:val="en-GB"/>
        </w:rPr>
        <w:t>non-pecuniary, member of the Parish Council that owns the land on which the community centre is built.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George (following co-option): 7.1 non-pecuniary, member of the Parish Council that owns the land on which the community centre is built. </w:t>
      </w:r>
      <w:r>
        <w:rPr>
          <w:sz w:val="18"/>
          <w:szCs w:val="18"/>
          <w:lang w:val="en-GB"/>
        </w:rPr>
        <w:t xml:space="preserve">6.1 pecuniary, applicant. </w:t>
      </w:r>
    </w:p>
    <w:p>
      <w:pPr>
        <w:pStyle w:val="BodyA"/>
        <w:numPr>
          <w:ilvl w:val="0"/>
          <w:numId w:val="1"/>
        </w:numPr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 xml:space="preserve">Cllr Anderson (following co-option): 7.1 non-pecuniary, member of the Parish Council that owns the land on which the community centre is built. </w:t>
      </w:r>
      <w:r>
        <w:rPr>
          <w:sz w:val="18"/>
          <w:szCs w:val="18"/>
          <w:lang w:val="en-GB"/>
        </w:rPr>
        <w:t xml:space="preserve">8.6 personal, resident of Long Ley. 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3.</w:t>
      </w:r>
      <w:r>
        <w:rPr>
          <w:b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PUBLIC PARTICIPATION SESSION WITH RESPECT TO ITEMS ON THE AGENDA AND OTHER MATTERS THAT ARE OF MUTUAL INTEREST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3.1</w:t>
        <w:tab/>
        <w:t>Three members of the public attended.</w:t>
      </w:r>
      <w:r>
        <w:rPr>
          <w:color w:val="auto"/>
          <w:sz w:val="18"/>
          <w:szCs w:val="18"/>
          <w:lang w:val="en-GB"/>
        </w:rPr>
        <w:t xml:space="preserve">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4.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MINUTES OF THE LAST MEETING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4.1</w:t>
        <w:tab/>
        <w:t>Councillors were asked to review the Minutes of the Parish Council meeting held on Monday 1</w:t>
      </w:r>
      <w:r>
        <w:rPr>
          <w:sz w:val="18"/>
          <w:szCs w:val="18"/>
          <w:lang w:val="en-GB"/>
        </w:rPr>
        <w:t>2</w:t>
      </w:r>
      <w:r>
        <w:rPr>
          <w:sz w:val="18"/>
          <w:szCs w:val="18"/>
          <w:vertAlign w:val="superscript"/>
          <w:lang w:val="en-GB"/>
        </w:rPr>
        <w:t>th</w:t>
      </w:r>
      <w:r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May</w:t>
      </w:r>
      <w:r>
        <w:rPr>
          <w:sz w:val="18"/>
          <w:szCs w:val="18"/>
          <w:lang w:val="en-GB"/>
        </w:rPr>
        <w:t>. All agreed and Chair signed them off.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5.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 xml:space="preserve">FINANCIAL CLARIFICATION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5.1</w:t>
        <w:tab/>
      </w:r>
      <w:r>
        <w:rPr>
          <w:b/>
          <w:bCs/>
          <w:iCs/>
          <w:color w:val="auto"/>
          <w:sz w:val="18"/>
          <w:szCs w:val="18"/>
          <w:u w:val="single"/>
          <w:lang w:val="en-GB"/>
        </w:rPr>
        <w:t>Financial Report</w:t>
      </w:r>
      <w:r>
        <w:rPr>
          <w:i/>
          <w:iCs/>
          <w:color w:val="auto"/>
          <w:sz w:val="18"/>
          <w:szCs w:val="18"/>
          <w:u w:val="single"/>
          <w:lang w:val="en-GB"/>
        </w:rPr>
        <w:t xml:space="preserve"> </w:t>
      </w:r>
      <w:r>
        <w:rPr>
          <w:i/>
          <w:iCs/>
          <w:color w:val="auto"/>
          <w:sz w:val="18"/>
          <w:szCs w:val="18"/>
          <w:lang w:val="en-GB"/>
        </w:rPr>
        <w:t xml:space="preserve">– 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Bank reconciliation as at 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31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vertAlign w:val="superscript"/>
          <w:lang w:val="en-US" w:eastAsia="en-GB" w:bidi="ar-SA"/>
        </w:rPr>
        <w:t>st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 xml:space="preserve"> May</w:t>
      </w:r>
      <w:r>
        <w:rPr>
          <w:i w:val="false"/>
          <w:iCs w:val="false"/>
          <w:color w:val="000000"/>
          <w:sz w:val="18"/>
          <w:szCs w:val="18"/>
          <w:lang w:val="en-GB"/>
        </w:rPr>
        <w:t>, the current account balance was £21,199.06. PC unpresented payments,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1,240.92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 resulting in a current account balance of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19,958.14</w:t>
      </w:r>
      <w:r>
        <w:rPr>
          <w:i w:val="false"/>
          <w:iCs w:val="false"/>
          <w:color w:val="000000"/>
          <w:sz w:val="18"/>
          <w:szCs w:val="18"/>
          <w:lang w:val="en-GB"/>
        </w:rPr>
        <w:t>. Broken down as follows: Playground H&amp;S funds £239.37, Ditches funds £1,670.00, Speed sign funds £4,0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14.14</w:t>
      </w:r>
      <w:r>
        <w:rPr>
          <w:i w:val="false"/>
          <w:iCs w:val="false"/>
          <w:color w:val="000000"/>
          <w:sz w:val="18"/>
          <w:szCs w:val="18"/>
          <w:lang w:val="en-GB"/>
        </w:rPr>
        <w:t>; PC funds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14,034.63</w:t>
      </w:r>
      <w:r>
        <w:rPr>
          <w:i w:val="false"/>
          <w:iCs w:val="false"/>
          <w:color w:val="000000"/>
          <w:sz w:val="18"/>
          <w:szCs w:val="18"/>
          <w:lang w:val="en-GB"/>
        </w:rPr>
        <w:t>. PC deposit account £10,657.43.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5.2</w:t>
        <w:tab/>
        <w:t xml:space="preserve">All Cllrs reviewed and agreed BACS run.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5.3</w:t>
        <w:tab/>
      </w:r>
      <w:r>
        <w:rPr>
          <w:sz w:val="18"/>
          <w:szCs w:val="18"/>
          <w:lang w:val="en-GB"/>
        </w:rPr>
        <w:t xml:space="preserve">The PC received two applications from parishioners for Cllr vacancies. Following presentations from both parishioners, both were co-opted onto the PC. The PC wish to welcome back Cllrs George and Anderson, who then signed their Register of Interest and Declaration of Acceptance of Office forms.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5.4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Cllrs reviewed Complaints policy. Cllr Elkington proposed that the PC adopts the complaints policy as presented. Cllr Clark seconded. All agreed.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5.5</w:t>
        <w:tab/>
        <w:t xml:space="preserve">Clerk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has chased quote for noticeboard maintenance.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5.6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2 quotes were able to be obtained for PC insurance. Clerk suggested remaining with Clear Councils and figures to be circulated.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5.7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Clerk to circulate updates to Financial Regulations, Code of Conduct and Standing Orders for approval at next meeting.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5.8</w:t>
        <w:tab/>
        <w:t xml:space="preserve">Clerk has raised a complaint with UK Power Networks regarding the disconnection of electricity to the phone box in the Upper Green. </w:t>
      </w:r>
    </w:p>
    <w:p>
      <w:pPr>
        <w:pStyle w:val="TextBody"/>
        <w:widowControl/>
        <w:spacing w:before="0" w:after="0"/>
        <w:ind w:left="720" w:right="0" w:hanging="0"/>
        <w:rPr>
          <w:color w:val="000000"/>
        </w:rPr>
      </w:pPr>
      <w:r>
        <w:rPr>
          <w:lang w:val="en-GB"/>
        </w:rPr>
      </w:r>
    </w:p>
    <w:p>
      <w:pPr>
        <w:pStyle w:val="Normal"/>
        <w:ind w:left="720" w:hanging="720"/>
        <w:rPr>
          <w:lang w:val="en-GB"/>
        </w:rPr>
      </w:pPr>
      <w:r>
        <w:rPr>
          <w:rFonts w:cs="Calibri" w:ascii="Calibri" w:hAnsi="Calibri"/>
          <w:b/>
          <w:sz w:val="18"/>
          <w:szCs w:val="18"/>
          <w:lang w:val="en-GB"/>
        </w:rPr>
        <w:t>6.</w:t>
        <w:tab/>
      </w:r>
      <w:r>
        <w:rPr>
          <w:rFonts w:cs="Calibri" w:ascii="Calibri" w:hAnsi="Calibri"/>
          <w:b/>
          <w:sz w:val="18"/>
          <w:szCs w:val="18"/>
          <w:u w:val="single"/>
          <w:lang w:val="en-GB"/>
        </w:rPr>
        <w:t>PLANNING APPLICATIONS/PROPERTY</w:t>
      </w:r>
    </w:p>
    <w:p>
      <w:pPr>
        <w:pStyle w:val="BodyA"/>
        <w:spacing w:before="0" w:after="0"/>
        <w:ind w:left="720" w:hanging="720"/>
        <w:jc w:val="both"/>
        <w:rPr>
          <w:rFonts w:ascii="Calibri" w:hAnsi="Calibri"/>
        </w:rPr>
      </w:pPr>
      <w:r>
        <w:rPr>
          <w:rFonts w:eastAsia="Calibri" w:cs="Calibri"/>
          <w:color w:val="auto"/>
          <w:kern w:val="0"/>
          <w:sz w:val="18"/>
          <w:szCs w:val="18"/>
          <w:u w:val="none" w:color="000000"/>
          <w:lang w:val="en-US" w:eastAsia="en-GB" w:bidi="ar-SA"/>
        </w:rPr>
        <w:t>6.1</w:t>
      </w:r>
      <w:r>
        <w:rPr>
          <w:rFonts w:eastAsia="Calibri" w:cs="Calibri"/>
          <w:b w:val="false"/>
          <w:bCs w:val="false"/>
          <w:color w:val="auto"/>
          <w:kern w:val="0"/>
          <w:sz w:val="18"/>
          <w:szCs w:val="18"/>
          <w:u w:val="none" w:color="000000"/>
          <w:lang w:val="en-US" w:eastAsia="en-GB" w:bidi="ar-SA"/>
        </w:rPr>
        <w:tab/>
      </w:r>
      <w:r>
        <w:rPr>
          <w:rFonts w:eastAsia="Calibri" w:cs="Calibri"/>
          <w:b/>
          <w:bCs/>
          <w:i w:val="false"/>
          <w:caps w:val="false"/>
          <w:smallCaps w:val="false"/>
          <w:color w:val="1F1F1F"/>
          <w:spacing w:val="0"/>
          <w:kern w:val="0"/>
          <w:sz w:val="18"/>
          <w:szCs w:val="18"/>
          <w:u w:val="none" w:color="000000"/>
          <w:lang w:val="en-US" w:eastAsia="en-GB" w:bidi="ar-SA"/>
        </w:rPr>
        <w:t>UTT/25/0905/FUL</w:t>
      </w:r>
      <w:r>
        <w:rPr>
          <w:rFonts w:eastAsia="Calibri" w:cs="Calibri"/>
          <w:b w:val="false"/>
          <w:bCs w:val="false"/>
          <w:color w:val="auto"/>
          <w:kern w:val="0"/>
          <w:sz w:val="18"/>
          <w:szCs w:val="18"/>
          <w:u w:val="none" w:color="000000"/>
          <w:lang w:val="en-US" w:eastAsia="en-GB" w:bidi="ar-SA"/>
        </w:rPr>
        <w:t xml:space="preserve">  Land west of Bull Lane, Langley Upper Green – </w:t>
      </w:r>
      <w:r>
        <w:rPr>
          <w:rFonts w:eastAsia="Calibri" w:cs="Calibri"/>
          <w:b w:val="false"/>
          <w:bCs w:val="false"/>
          <w:color w:val="auto"/>
          <w:kern w:val="0"/>
          <w:sz w:val="18"/>
          <w:szCs w:val="18"/>
          <w:u w:val="none" w:color="000000"/>
          <w:lang w:val="en-US" w:eastAsia="en-GB" w:bidi="ar-SA"/>
        </w:rPr>
        <w:t xml:space="preserve">The proposed dwelling is outside the village boundary in open countryside and the PC feel the visible aspect of the building will be intrusive. </w:t>
      </w:r>
    </w:p>
    <w:p>
      <w:pPr>
        <w:pStyle w:val="BodyA"/>
        <w:spacing w:before="0" w:after="0"/>
        <w:ind w:left="720" w:hanging="72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6.2</w:t>
        <w:tab/>
      </w:r>
      <w:r>
        <w:rPr>
          <w:b/>
          <w:bCs/>
          <w:i w:val="false"/>
          <w:caps w:val="false"/>
          <w:smallCaps w:val="false"/>
          <w:color w:val="1F1F1F"/>
          <w:spacing w:val="0"/>
          <w:sz w:val="18"/>
          <w:szCs w:val="18"/>
        </w:rPr>
        <w:t>UTT/25/1262/FUL</w:t>
      </w:r>
      <w:r>
        <w:rPr>
          <w:b w:val="false"/>
          <w:bCs w:val="false"/>
          <w:sz w:val="18"/>
          <w:szCs w:val="18"/>
        </w:rPr>
        <w:t xml:space="preserve"> Land west of Hill View, Langley Lower Green  - </w:t>
      </w:r>
      <w:r>
        <w:rPr>
          <w:b w:val="false"/>
          <w:bCs w:val="false"/>
          <w:sz w:val="18"/>
          <w:szCs w:val="18"/>
        </w:rPr>
        <w:t xml:space="preserve">No comment. </w:t>
      </w:r>
    </w:p>
    <w:p>
      <w:pPr>
        <w:pStyle w:val="BodyA"/>
        <w:spacing w:before="0" w:after="0"/>
        <w:ind w:left="720" w:hanging="720"/>
        <w:jc w:val="both"/>
        <w:rPr>
          <w:rFonts w:ascii="Calibri" w:hAnsi="Calibri"/>
        </w:rPr>
      </w:pPr>
      <w:r>
        <w:rPr/>
      </w:r>
    </w:p>
    <w:p>
      <w:pPr>
        <w:pStyle w:val="BodyA"/>
        <w:spacing w:before="0" w:after="0"/>
        <w:ind w:left="720" w:hanging="720"/>
        <w:jc w:val="both"/>
        <w:rPr>
          <w:color w:val="auto"/>
          <w:sz w:val="18"/>
          <w:szCs w:val="18"/>
        </w:rPr>
      </w:pPr>
      <w:r>
        <w:rPr>
          <w:b/>
          <w:sz w:val="18"/>
          <w:szCs w:val="18"/>
          <w:lang w:val="en-GB"/>
        </w:rPr>
        <w:t>7</w:t>
      </w:r>
      <w:r>
        <w:rPr>
          <w:sz w:val="18"/>
          <w:szCs w:val="18"/>
          <w:lang w:val="en-GB"/>
        </w:rPr>
        <w:t>.</w:t>
        <w:tab/>
      </w:r>
      <w:r>
        <w:rPr>
          <w:b/>
          <w:bCs/>
          <w:sz w:val="18"/>
          <w:szCs w:val="18"/>
          <w:u w:val="single"/>
          <w:lang w:val="en-GB"/>
        </w:rPr>
        <w:t>LANGLEY VILLAGE PROJECT</w:t>
      </w:r>
    </w:p>
    <w:p>
      <w:pPr>
        <w:pStyle w:val="BodyA"/>
        <w:tabs>
          <w:tab w:val="clear" w:pos="720"/>
          <w:tab w:val="left" w:pos="1080" w:leader="none"/>
        </w:tabs>
        <w:spacing w:lineRule="auto" w:line="240"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7.1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Church now has enough money to complete immediate projects. Langley Village Project has moved on but the two projects continue to work together to fundraise. </w:t>
      </w:r>
    </w:p>
    <w:p>
      <w:pPr>
        <w:pStyle w:val="BodyA"/>
        <w:tabs>
          <w:tab w:val="clear" w:pos="720"/>
          <w:tab w:val="left" w:pos="1080" w:leader="none"/>
        </w:tabs>
        <w:spacing w:lineRule="auto" w:line="240"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b/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8.</w:t>
        <w:tab/>
      </w:r>
      <w:r>
        <w:rPr>
          <w:b/>
          <w:bCs/>
          <w:iCs/>
          <w:sz w:val="18"/>
          <w:szCs w:val="18"/>
          <w:u w:val="single" w:color="000000"/>
        </w:rPr>
        <w:t>LOCAL ENVIRONMENT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8.1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Comments had been received about the amount of grass cuttings left on the Village Green but Cllr Smith reported an improvement in this. </w:t>
        <w:tab/>
        <w:t xml:space="preserve">Playground grass is a little high – Clerk to speak to contractor.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8.2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Clerk to chase quote for tree works required and report overhanging trees in the Lower Green to Open Reach. Cllr Smith to remove cages </w:t>
        <w:tab/>
        <w:t xml:space="preserve">on two trees on the Village Green. </w:t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8.3</w:t>
        <w:tab/>
        <w:t xml:space="preserve">Further updates to follow.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8.4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Essex Village of the Year competition has been entered.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8.5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Paperwork is now with Highways legal department for contracts to be drawn up for the VAS signs.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>8.6</w:t>
        <w:tab/>
      </w:r>
      <w:r>
        <w:rPr>
          <w:rFonts w:eastAsia="Calibri" w:cs="Calibri"/>
          <w:color w:val="000000"/>
          <w:kern w:val="0"/>
          <w:sz w:val="18"/>
          <w:szCs w:val="18"/>
          <w:u w:val="none" w:color="000000"/>
          <w:shd w:fill="FFFFFF" w:val="clear"/>
          <w:lang w:val="en-US" w:eastAsia="en-GB" w:bidi="ar-SA"/>
        </w:rPr>
        <w:t xml:space="preserve">Long Ley status – no further updates.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9.</w:t>
        <w:tab/>
      </w:r>
      <w:r>
        <w:rPr>
          <w:b/>
          <w:bCs/>
          <w:sz w:val="18"/>
          <w:szCs w:val="18"/>
          <w:u w:val="single" w:color="000000"/>
        </w:rPr>
        <w:t>PLAYGROUND</w:t>
      </w:r>
    </w:p>
    <w:p>
      <w:pPr>
        <w:pStyle w:val="BodyA"/>
        <w:spacing w:before="0" w:after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9.1</w:t>
        <w:tab/>
        <w:t>C</w:t>
      </w:r>
      <w:r>
        <w:rPr>
          <w:b w:val="false"/>
          <w:bCs w:val="false"/>
          <w:sz w:val="18"/>
          <w:szCs w:val="18"/>
        </w:rPr>
        <w:t xml:space="preserve">ontractor preparing quotes for maintenance.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10.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DISTRICT &amp; COUNTY COUNCIL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 xml:space="preserve">Cllr Oliver 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>provided an update to Cllrs and answered questions.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shd w:fill="FFFFFF" w:val="clear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11.</w:t>
        <w:tab/>
      </w:r>
      <w:r>
        <w:rPr>
          <w:b/>
          <w:bCs/>
          <w:sz w:val="18"/>
          <w:szCs w:val="18"/>
          <w:u w:val="single"/>
          <w:lang w:val="en-GB"/>
        </w:rPr>
        <w:t>BACS PAYMENTS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11.1</w:t>
        <w:tab/>
        <w:t>Council agreed the following BACS payments to be made:</w:t>
      </w:r>
    </w:p>
    <w:tbl>
      <w:tblPr>
        <w:tblW w:w="9300" w:type="dxa"/>
        <w:jc w:val="left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547"/>
        <w:gridCol w:w="4283"/>
        <w:gridCol w:w="1181"/>
        <w:gridCol w:w="1288"/>
      </w:tblGrid>
      <w:tr>
        <w:trPr>
          <w:trHeight w:val="537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Langley Parish Council – BACS payments for </w:t>
            </w:r>
            <w:r>
              <w:rPr>
                <w:b/>
                <w:bCs/>
                <w:color w:val="000000"/>
              </w:rPr>
              <w:t>June</w:t>
            </w:r>
            <w:r>
              <w:rPr>
                <w:b/>
                <w:bCs/>
                <w:color w:val="000000"/>
              </w:rPr>
              <w:t xml:space="preserve"> 2025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Print Juice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Printing costs for Village Voice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£75.00</w:t>
            </w:r>
          </w:p>
        </w:tc>
      </w:tr>
      <w:tr>
        <w:trPr>
          <w:trHeight w:val="30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Compact Contracting Services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Grass cutting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£552.85</w:t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RCCE</w:t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Housing Needs Survey costs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£220.80</w:t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Erica Williams</w:t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Clerks salary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£392.27</w:t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£1,240.92</w:t>
            </w:r>
          </w:p>
        </w:tc>
      </w:tr>
    </w:tbl>
    <w:p>
      <w:pPr>
        <w:pStyle w:val="Normal"/>
        <w:spacing w:before="0" w:after="0"/>
        <w:jc w:val="both"/>
        <w:rPr>
          <w:lang w:val="en-GB"/>
        </w:rPr>
      </w:pPr>
      <w:r>
        <w:rPr>
          <w:lang w:val="en-GB"/>
        </w:rPr>
      </w:r>
    </w:p>
    <w:p>
      <w:pPr>
        <w:pStyle w:val="NoSpacing"/>
        <w:spacing w:lineRule="auto" w:line="240" w:before="0" w:after="0"/>
        <w:rPr>
          <w:lang w:val="en-GB"/>
        </w:rPr>
      </w:pPr>
      <w:r>
        <w:rPr>
          <w:b/>
          <w:bCs/>
          <w:sz w:val="18"/>
          <w:szCs w:val="18"/>
          <w:lang w:val="en-GB"/>
        </w:rPr>
        <w:t>12.</w:t>
        <w:tab/>
      </w:r>
      <w:r>
        <w:rPr>
          <w:b/>
          <w:bCs/>
          <w:sz w:val="18"/>
          <w:szCs w:val="18"/>
          <w:u w:val="single"/>
          <w:lang w:val="en-GB"/>
        </w:rPr>
        <w:t>MATTERS TO BE RAISED BY MEMBERS FOR THE NEXT AGENDA</w:t>
      </w:r>
    </w:p>
    <w:p>
      <w:pPr>
        <w:pStyle w:val="NoSpacing"/>
        <w:spacing w:lineRule="auto" w:line="240" w:before="0" w:after="0"/>
        <w:rPr>
          <w:u w:val="none"/>
        </w:rPr>
      </w:pPr>
      <w:r>
        <w:rPr>
          <w:u w:val="none"/>
        </w:rPr>
        <w:tab/>
      </w:r>
      <w:r>
        <w:rPr>
          <w:sz w:val="18"/>
          <w:szCs w:val="18"/>
          <w:u w:val="none"/>
        </w:rPr>
        <w:t>RCCE / Low Cost Housing update</w:t>
      </w:r>
    </w:p>
    <w:p>
      <w:pPr>
        <w:pStyle w:val="NoSpacing"/>
        <w:spacing w:lineRule="auto" w:line="240" w:before="0" w:after="0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ab/>
      </w:r>
      <w:r>
        <w:rPr>
          <w:sz w:val="18"/>
          <w:szCs w:val="18"/>
          <w:u w:val="none"/>
        </w:rPr>
        <w:t>Asset Register</w:t>
      </w:r>
    </w:p>
    <w:p>
      <w:pPr>
        <w:pStyle w:val="NoSpacing"/>
        <w:spacing w:lineRule="auto" w:line="240" w:before="0" w:after="0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ab/>
      </w:r>
      <w:r>
        <w:rPr>
          <w:sz w:val="18"/>
          <w:szCs w:val="18"/>
          <w:u w:val="none"/>
        </w:rPr>
        <w:t xml:space="preserve">Risk Assessment forms </w:t>
      </w:r>
    </w:p>
    <w:p>
      <w:pPr>
        <w:pStyle w:val="NoSpacing"/>
        <w:spacing w:lineRule="auto" w:line="240" w:before="0" w:after="0"/>
        <w:rPr>
          <w:lang w:val="en-GB"/>
        </w:rPr>
      </w:pPr>
      <w:r>
        <w:rPr>
          <w:sz w:val="18"/>
          <w:szCs w:val="18"/>
          <w:lang w:val="en-GB"/>
        </w:rPr>
        <w:t xml:space="preserve"> </w:t>
      </w:r>
    </w:p>
    <w:p>
      <w:pPr>
        <w:pStyle w:val="BodyA"/>
        <w:spacing w:lineRule="auto" w:line="240" w:before="0" w:after="0"/>
        <w:ind w:left="720" w:hanging="720"/>
        <w:jc w:val="both"/>
        <w:rPr>
          <w:lang w:val="en-GB"/>
        </w:rPr>
      </w:pPr>
      <w:r>
        <w:rPr>
          <w:b/>
          <w:sz w:val="18"/>
          <w:szCs w:val="18"/>
          <w:lang w:val="en-GB"/>
        </w:rPr>
        <w:t>13.</w:t>
        <w:tab/>
        <w:t>DATE OF NEXT MEETING:</w:t>
        <w:tab/>
      </w:r>
    </w:p>
    <w:p>
      <w:pPr>
        <w:pStyle w:val="BodyA"/>
        <w:spacing w:lineRule="auto" w:line="240" w:before="0"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13.1</w:t>
        <w:tab/>
        <w:t xml:space="preserve">The next meeting will be on Monday </w:t>
      </w:r>
      <w:r>
        <w:rPr>
          <w:sz w:val="18"/>
          <w:szCs w:val="18"/>
        </w:rPr>
        <w:t>14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</w:t>
      </w:r>
      <w:r>
        <w:rPr>
          <w:sz w:val="18"/>
          <w:szCs w:val="18"/>
        </w:rPr>
        <w:t>ly</w:t>
      </w:r>
      <w:r>
        <w:rPr>
          <w:sz w:val="18"/>
          <w:szCs w:val="18"/>
        </w:rPr>
        <w:t xml:space="preserve"> 2025 at Langley Community Centre at 8.00pm. </w:t>
      </w:r>
    </w:p>
    <w:sectPr>
      <w:type w:val="nextPage"/>
      <w:pgSz w:w="12240" w:h="15840"/>
      <w:pgMar w:left="680" w:right="680" w:header="0" w:top="720" w:footer="0" w:bottom="79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Arial Unicode M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288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3">
      <w:start w:val="1"/>
      <w:numFmt w:val="bullet"/>
      <w:lvlText w:val="•"/>
      <w:lvlJc w:val="left"/>
      <w:pPr>
        <w:tabs>
          <w:tab w:val="num" w:pos="1080"/>
        </w:tabs>
        <w:ind w:left="360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5">
      <w:start w:val="1"/>
      <w:numFmt w:val="bullet"/>
      <w:lvlText w:val="▪"/>
      <w:lvlJc w:val="left"/>
      <w:pPr>
        <w:tabs>
          <w:tab w:val="num" w:pos="1080"/>
        </w:tabs>
        <w:ind w:left="504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6">
      <w:start w:val="1"/>
      <w:numFmt w:val="bullet"/>
      <w:lvlText w:val="•"/>
      <w:lvlJc w:val="left"/>
      <w:pPr>
        <w:tabs>
          <w:tab w:val="num" w:pos="1080"/>
        </w:tabs>
        <w:ind w:left="576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7">
      <w:start w:val="1"/>
      <w:numFmt w:val="bullet"/>
      <w:lvlText w:val="o"/>
      <w:lvlJc w:val="left"/>
      <w:pPr>
        <w:tabs>
          <w:tab w:val="num" w:pos="108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  <w:lvl w:ilvl="8">
      <w:start w:val="1"/>
      <w:numFmt w:val="bullet"/>
      <w:lvlText w:val="▪"/>
      <w:lvlJc w:val="left"/>
      <w:pPr>
        <w:tabs>
          <w:tab w:val="num" w:pos="1080"/>
        </w:tabs>
        <w:ind w:left="7200" w:hanging="3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2651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b4558"/>
    <w:rPr>
      <w:rFonts w:ascii="Tahoma" w:hAnsi="Tahoma" w:cs="Tahoma"/>
      <w:sz w:val="16"/>
      <w:szCs w:val="16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64ac2"/>
    <w:rPr>
      <w:sz w:val="24"/>
      <w:szCs w:val="24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2651a"/>
    <w:rPr>
      <w:rFonts w:eastAsia="Times New Roman"/>
      <w:b/>
      <w:bCs/>
      <w:sz w:val="36"/>
      <w:szCs w:val="3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en-GB" w:eastAsia="en-GB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GB" w:eastAsia="en-GB" w:bidi="ar-SA"/>
    </w:rPr>
  </w:style>
  <w:style w:type="paragraph" w:styleId="BodyA" w:customStyle="1">
    <w:name w:val="Body A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AA" w:customStyle="1">
    <w:name w:val="Body B A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pPr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" w:customStyle="1">
    <w:name w:val="Body B"/>
    <w:qFormat/>
    <w:rsid w:val="00db0b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558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4ac2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2a503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040b2"/>
    <w:pPr>
      <w:spacing w:beforeAutospacing="1" w:afterAutospacing="1"/>
    </w:pPr>
    <w:rPr>
      <w:rFonts w:eastAsia="Times New Roman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ngleyclerk@google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39E1-1466-4424-B6E5-71EF6B41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LibreOffice/7.1.1.2$Windows_X86_64 LibreOffice_project/fe0b08f4af1bacafe4c7ecc87ce55bb426164676</Application>
  <AppVersion>15.0000</AppVersion>
  <Pages>2</Pages>
  <Words>812</Words>
  <Characters>4274</Characters>
  <CharactersWithSpaces>5053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2024-01-09T14:59:00Z</dcterms:created>
  <dc:creator>Langley Clerk</dc:creator>
  <dc:description/>
  <dc:language>en-GB</dc:language>
  <cp:lastModifiedBy/>
  <cp:lastPrinted>2020-02-12T06:55:00Z</cp:lastPrinted>
  <dcterms:modified xsi:type="dcterms:W3CDTF">2025-06-15T09:48:57Z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